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042D" w14:textId="77D3B54F" w:rsidR="002801BF" w:rsidRPr="00546853" w:rsidRDefault="002801BF" w:rsidP="00546853">
      <w:pPr>
        <w:spacing w:after="40" w:line="240" w:lineRule="auto"/>
        <w:jc w:val="center"/>
        <w:rPr>
          <w:rFonts w:ascii="Georgia" w:hAnsi="Georgia"/>
          <w:b/>
          <w:bCs/>
        </w:rPr>
      </w:pPr>
      <w:r w:rsidRPr="00546853">
        <w:rPr>
          <w:rFonts w:ascii="Georgia" w:hAnsi="Georgia"/>
          <w:b/>
          <w:bCs/>
        </w:rPr>
        <w:t>Colorado County Election Board</w:t>
      </w:r>
    </w:p>
    <w:p w14:paraId="144CB477" w14:textId="0FDF7EBB" w:rsidR="00CA2992" w:rsidRPr="00546853" w:rsidRDefault="00CA2992" w:rsidP="00546853">
      <w:pPr>
        <w:spacing w:after="40" w:line="240" w:lineRule="auto"/>
        <w:jc w:val="center"/>
        <w:rPr>
          <w:rFonts w:ascii="Georgia" w:hAnsi="Georgia"/>
          <w:b/>
          <w:bCs/>
        </w:rPr>
      </w:pPr>
      <w:r w:rsidRPr="00546853">
        <w:rPr>
          <w:rFonts w:ascii="Georgia" w:hAnsi="Georgia"/>
          <w:b/>
          <w:bCs/>
        </w:rPr>
        <w:t>Meeting minutes</w:t>
      </w:r>
    </w:p>
    <w:p w14:paraId="1E2CE150" w14:textId="09DAACA2" w:rsidR="005200F7" w:rsidRDefault="00706D66" w:rsidP="00546853">
      <w:pPr>
        <w:spacing w:after="40" w:line="24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November 12</w:t>
      </w:r>
      <w:r w:rsidR="002801BF" w:rsidRPr="00546853">
        <w:rPr>
          <w:rFonts w:ascii="Georgia" w:hAnsi="Georgia"/>
          <w:b/>
          <w:bCs/>
        </w:rPr>
        <w:t>, 2025</w:t>
      </w:r>
    </w:p>
    <w:p w14:paraId="7B7940D9" w14:textId="77777777" w:rsidR="00546853" w:rsidRDefault="00546853" w:rsidP="00546853">
      <w:pPr>
        <w:spacing w:after="40" w:line="240" w:lineRule="auto"/>
        <w:jc w:val="center"/>
        <w:rPr>
          <w:rFonts w:ascii="Georgia" w:hAnsi="Georgia"/>
        </w:rPr>
      </w:pPr>
    </w:p>
    <w:p w14:paraId="761B3A44" w14:textId="71B525BA" w:rsidR="002456E6" w:rsidRDefault="00546853" w:rsidP="00546853">
      <w:pPr>
        <w:spacing w:after="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Colorado County Election Board met </w:t>
      </w:r>
      <w:r w:rsidR="00706D66">
        <w:rPr>
          <w:rFonts w:ascii="Georgia" w:hAnsi="Georgia"/>
        </w:rPr>
        <w:t>November 12</w:t>
      </w:r>
      <w:r>
        <w:rPr>
          <w:rFonts w:ascii="Georgia" w:hAnsi="Georgia"/>
        </w:rPr>
        <w:t xml:space="preserve">, 2025, </w:t>
      </w:r>
      <w:r w:rsidR="005035CD">
        <w:rPr>
          <w:rFonts w:ascii="Georgia" w:hAnsi="Georgia"/>
        </w:rPr>
        <w:t xml:space="preserve">at 9 a.m. </w:t>
      </w:r>
      <w:r>
        <w:rPr>
          <w:rFonts w:ascii="Georgia" w:hAnsi="Georgia"/>
        </w:rPr>
        <w:t xml:space="preserve">in the </w:t>
      </w:r>
      <w:r w:rsidR="00F55A7F">
        <w:rPr>
          <w:rFonts w:ascii="Georgia" w:hAnsi="Georgia"/>
        </w:rPr>
        <w:t xml:space="preserve">Courthouse Conference Room.  In attendance were Judge Ty Prause, Elections Administrator Rebecka LaCourse, </w:t>
      </w:r>
      <w:proofErr w:type="spellStart"/>
      <w:r w:rsidR="00E015F5">
        <w:rPr>
          <w:rFonts w:ascii="Georgia" w:hAnsi="Georgia"/>
        </w:rPr>
        <w:t>Demacratic</w:t>
      </w:r>
      <w:proofErr w:type="spellEnd"/>
      <w:r w:rsidR="00E015F5">
        <w:rPr>
          <w:rFonts w:ascii="Georgia" w:hAnsi="Georgia"/>
        </w:rPr>
        <w:t xml:space="preserve"> Party Chair Wayne Lefferd, </w:t>
      </w:r>
      <w:r w:rsidR="00FC3BA9">
        <w:rPr>
          <w:rFonts w:ascii="Georgia" w:hAnsi="Georgia"/>
        </w:rPr>
        <w:t>County Clerk Kim Menke, Sheriff Justin Lindemann, and Tax Assessor-Collector Melinda Zajicek</w:t>
      </w:r>
      <w:r w:rsidR="002456E6">
        <w:rPr>
          <w:rFonts w:ascii="Georgia" w:hAnsi="Georgia"/>
        </w:rPr>
        <w:t>.</w:t>
      </w:r>
    </w:p>
    <w:p w14:paraId="4488FD43" w14:textId="77777777" w:rsidR="002456E6" w:rsidRDefault="002456E6" w:rsidP="00546853">
      <w:pPr>
        <w:spacing w:after="40" w:line="240" w:lineRule="auto"/>
        <w:rPr>
          <w:rFonts w:ascii="Georgia" w:hAnsi="Georgia"/>
        </w:rPr>
      </w:pPr>
    </w:p>
    <w:p w14:paraId="0D6BF132" w14:textId="3980A508" w:rsidR="002456E6" w:rsidRDefault="00140027" w:rsidP="00546853">
      <w:pPr>
        <w:spacing w:after="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meeting was held to discuss </w:t>
      </w:r>
      <w:r w:rsidR="003B0240">
        <w:rPr>
          <w:rFonts w:ascii="Georgia" w:hAnsi="Georgia"/>
        </w:rPr>
        <w:t xml:space="preserve">the </w:t>
      </w:r>
      <w:r w:rsidR="00B96B59">
        <w:rPr>
          <w:rFonts w:ascii="Georgia" w:hAnsi="Georgia"/>
        </w:rPr>
        <w:t>agenda posted November 6, 2025</w:t>
      </w:r>
      <w:r w:rsidR="003B0240">
        <w:rPr>
          <w:rFonts w:ascii="Georgia" w:hAnsi="Georgia"/>
        </w:rPr>
        <w:t>.</w:t>
      </w:r>
    </w:p>
    <w:p w14:paraId="3AFA9D94" w14:textId="77777777" w:rsidR="003B0240" w:rsidRDefault="003B0240" w:rsidP="00546853">
      <w:pPr>
        <w:spacing w:after="40" w:line="240" w:lineRule="auto"/>
        <w:rPr>
          <w:rFonts w:ascii="Georgia" w:hAnsi="Georgia"/>
        </w:rPr>
      </w:pPr>
    </w:p>
    <w:p w14:paraId="0B761A3D" w14:textId="2A6B6245" w:rsidR="0038604E" w:rsidRPr="00150794" w:rsidRDefault="0038604E" w:rsidP="0038604E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u w:val="single"/>
        </w:rPr>
      </w:pPr>
      <w:r w:rsidRPr="00150794">
        <w:rPr>
          <w:rFonts w:ascii="Times New Roman" w:eastAsia="Calibri" w:hAnsi="Times New Roman" w:cs="Times New Roman"/>
          <w:color w:val="000000"/>
        </w:rPr>
        <w:t xml:space="preserve">Call to Order </w:t>
      </w:r>
      <w:r w:rsidRPr="00150794">
        <w:rPr>
          <w:rFonts w:ascii="Times New Roman" w:eastAsia="Calibri" w:hAnsi="Times New Roman" w:cs="Times New Roman"/>
          <w:i/>
          <w:iCs/>
          <w:color w:val="000000"/>
        </w:rPr>
        <w:t xml:space="preserve">by </w:t>
      </w:r>
      <w:r w:rsidR="00F90937" w:rsidRPr="00150794">
        <w:rPr>
          <w:rFonts w:ascii="Times New Roman" w:eastAsia="Calibri" w:hAnsi="Times New Roman" w:cs="Times New Roman"/>
          <w:i/>
          <w:iCs/>
          <w:color w:val="000000"/>
        </w:rPr>
        <w:t>Rebecka</w:t>
      </w:r>
      <w:r w:rsidRPr="00150794">
        <w:rPr>
          <w:rFonts w:ascii="Times New Roman" w:eastAsia="Calibri" w:hAnsi="Times New Roman" w:cs="Times New Roman"/>
          <w:i/>
          <w:iCs/>
          <w:color w:val="000000"/>
        </w:rPr>
        <w:t xml:space="preserve"> LaCourse at 9 a.m.</w:t>
      </w:r>
    </w:p>
    <w:p w14:paraId="7410BB3C" w14:textId="77777777" w:rsidR="00150794" w:rsidRPr="00150794" w:rsidRDefault="00150794" w:rsidP="0015079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u w:val="single"/>
        </w:rPr>
      </w:pPr>
    </w:p>
    <w:p w14:paraId="4CD95B8B" w14:textId="62D42F5E" w:rsidR="0038604E" w:rsidRPr="00B54C53" w:rsidRDefault="0038604E" w:rsidP="003860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54C53">
        <w:rPr>
          <w:rFonts w:ascii="Times New Roman" w:eastAsia="Calibri" w:hAnsi="Times New Roman" w:cs="Times New Roman"/>
          <w:color w:val="000000"/>
        </w:rPr>
        <w:t xml:space="preserve">Approval, per 87.001 and 87.002 of the Election Code, of the appointment of members of the Early Voting Ballot Board for the </w:t>
      </w:r>
      <w:bookmarkStart w:id="0" w:name="_Hlk148520843"/>
      <w:r w:rsidRPr="00B54C53">
        <w:rPr>
          <w:rFonts w:ascii="Times New Roman" w:eastAsia="Calibri" w:hAnsi="Times New Roman" w:cs="Times New Roman"/>
          <w:color w:val="000000"/>
        </w:rPr>
        <w:t xml:space="preserve">March 03, </w:t>
      </w:r>
      <w:proofErr w:type="gramStart"/>
      <w:r w:rsidRPr="00B54C53">
        <w:rPr>
          <w:rFonts w:ascii="Times New Roman" w:eastAsia="Calibri" w:hAnsi="Times New Roman" w:cs="Times New Roman"/>
          <w:color w:val="000000"/>
        </w:rPr>
        <w:t>2026</w:t>
      </w:r>
      <w:proofErr w:type="gramEnd"/>
      <w:r w:rsidRPr="00B54C53">
        <w:rPr>
          <w:rFonts w:ascii="Times New Roman" w:eastAsia="Calibri" w:hAnsi="Times New Roman" w:cs="Times New Roman"/>
          <w:color w:val="000000"/>
        </w:rPr>
        <w:t xml:space="preserve"> Primary election </w:t>
      </w:r>
      <w:bookmarkEnd w:id="0"/>
      <w:r w:rsidRPr="00B54C53">
        <w:rPr>
          <w:rFonts w:ascii="Times New Roman" w:eastAsia="Calibri" w:hAnsi="Times New Roman" w:cs="Times New Roman"/>
          <w:color w:val="000000"/>
        </w:rPr>
        <w:t xml:space="preserve">to include </w:t>
      </w:r>
      <w:proofErr w:type="spellStart"/>
      <w:r w:rsidRPr="00B54C53">
        <w:rPr>
          <w:rFonts w:ascii="Times New Roman" w:eastAsia="Calibri" w:hAnsi="Times New Roman" w:cs="Times New Roman"/>
          <w:color w:val="000000"/>
        </w:rPr>
        <w:t>Lurlyn</w:t>
      </w:r>
      <w:proofErr w:type="spellEnd"/>
      <w:r w:rsidRPr="00B54C53">
        <w:rPr>
          <w:rFonts w:ascii="Times New Roman" w:eastAsia="Calibri" w:hAnsi="Times New Roman" w:cs="Times New Roman"/>
          <w:color w:val="000000"/>
        </w:rPr>
        <w:t xml:space="preserve"> Neisner as the Presiding Judge, Mary Ellen Bolten as the Alternate Judge, and any appropriate action.  </w:t>
      </w:r>
      <w:r w:rsidR="000638FD">
        <w:rPr>
          <w:rFonts w:ascii="Times New Roman" w:eastAsia="Calibri" w:hAnsi="Times New Roman" w:cs="Times New Roman"/>
          <w:i/>
          <w:iCs/>
          <w:color w:val="000000"/>
        </w:rPr>
        <w:t>Kimberly Menke made the motion, seconded by Melinda Zajicek; motion passed.</w:t>
      </w:r>
    </w:p>
    <w:p w14:paraId="4999C4FA" w14:textId="77777777" w:rsidR="0038604E" w:rsidRPr="00737C14" w:rsidRDefault="0038604E" w:rsidP="0038604E">
      <w:pPr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486312F6" w14:textId="53BD8DF7" w:rsidR="0038604E" w:rsidRDefault="0038604E" w:rsidP="0038604E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50794">
        <w:rPr>
          <w:rFonts w:ascii="Times New Roman" w:eastAsia="Calibri" w:hAnsi="Times New Roman" w:cs="Times New Roman"/>
          <w:color w:val="000000"/>
        </w:rPr>
        <w:t xml:space="preserve">Approval, per 42.002 of the Election Code, of county election precincts for the March 03, </w:t>
      </w:r>
      <w:proofErr w:type="gramStart"/>
      <w:r w:rsidRPr="00150794">
        <w:rPr>
          <w:rFonts w:ascii="Times New Roman" w:eastAsia="Calibri" w:hAnsi="Times New Roman" w:cs="Times New Roman"/>
          <w:color w:val="000000"/>
        </w:rPr>
        <w:t>2026</w:t>
      </w:r>
      <w:proofErr w:type="gramEnd"/>
      <w:r w:rsidRPr="00150794">
        <w:rPr>
          <w:rFonts w:ascii="Times New Roman" w:eastAsia="Calibri" w:hAnsi="Times New Roman" w:cs="Times New Roman"/>
          <w:color w:val="000000"/>
        </w:rPr>
        <w:t xml:space="preserve"> primary election per the recommendation of Colorado County Elections Administration, and any appropriate action.  </w:t>
      </w:r>
      <w:r w:rsidR="000A75C5">
        <w:rPr>
          <w:rFonts w:ascii="Times New Roman" w:eastAsia="Calibri" w:hAnsi="Times New Roman" w:cs="Times New Roman"/>
          <w:i/>
          <w:iCs/>
          <w:color w:val="000000"/>
        </w:rPr>
        <w:t>After much discussion</w:t>
      </w:r>
      <w:r w:rsidR="005C50C2">
        <w:rPr>
          <w:rFonts w:ascii="Times New Roman" w:eastAsia="Calibri" w:hAnsi="Times New Roman" w:cs="Times New Roman"/>
          <w:i/>
          <w:iCs/>
          <w:color w:val="000000"/>
        </w:rPr>
        <w:t xml:space="preserve"> and review of the previous 6 years voter turnout percentages, Melinda Zajicek made the motion, seconded by Ty Prause to </w:t>
      </w:r>
      <w:r w:rsidR="00CA4520">
        <w:rPr>
          <w:rFonts w:ascii="Times New Roman" w:eastAsia="Calibri" w:hAnsi="Times New Roman" w:cs="Times New Roman"/>
          <w:i/>
          <w:iCs/>
          <w:color w:val="000000"/>
        </w:rPr>
        <w:t xml:space="preserve">have </w:t>
      </w:r>
      <w:r w:rsidR="00893EED">
        <w:rPr>
          <w:rFonts w:ascii="Times New Roman" w:eastAsia="Calibri" w:hAnsi="Times New Roman" w:cs="Times New Roman"/>
          <w:i/>
          <w:iCs/>
          <w:color w:val="000000"/>
        </w:rPr>
        <w:t>(5) polling locations on Election Day:   Elections Administration Building, Weimar City Hall</w:t>
      </w:r>
      <w:r w:rsidR="00417D50">
        <w:rPr>
          <w:rFonts w:ascii="Times New Roman" w:eastAsia="Calibri" w:hAnsi="Times New Roman" w:cs="Times New Roman"/>
          <w:i/>
          <w:iCs/>
          <w:color w:val="000000"/>
        </w:rPr>
        <w:t xml:space="preserve">, </w:t>
      </w:r>
      <w:r w:rsidR="009A77DF">
        <w:rPr>
          <w:rFonts w:ascii="Times New Roman" w:eastAsia="Calibri" w:hAnsi="Times New Roman" w:cs="Times New Roman"/>
          <w:i/>
          <w:iCs/>
          <w:color w:val="000000"/>
        </w:rPr>
        <w:t xml:space="preserve">Eagle Lake Community Center, </w:t>
      </w:r>
      <w:r w:rsidR="003E2AB5">
        <w:rPr>
          <w:rFonts w:ascii="Times New Roman" w:eastAsia="Calibri" w:hAnsi="Times New Roman" w:cs="Times New Roman"/>
          <w:i/>
          <w:iCs/>
          <w:color w:val="000000"/>
        </w:rPr>
        <w:t xml:space="preserve">Nada Hall and </w:t>
      </w:r>
      <w:proofErr w:type="spellStart"/>
      <w:r w:rsidR="003E2AB5">
        <w:rPr>
          <w:rFonts w:ascii="Times New Roman" w:eastAsia="Calibri" w:hAnsi="Times New Roman" w:cs="Times New Roman"/>
          <w:i/>
          <w:iCs/>
          <w:color w:val="000000"/>
        </w:rPr>
        <w:t>Sts</w:t>
      </w:r>
      <w:proofErr w:type="spellEnd"/>
      <w:r w:rsidR="003E2AB5">
        <w:rPr>
          <w:rFonts w:ascii="Times New Roman" w:eastAsia="Calibri" w:hAnsi="Times New Roman" w:cs="Times New Roman"/>
          <w:i/>
          <w:iCs/>
          <w:color w:val="000000"/>
        </w:rPr>
        <w:t xml:space="preserve">. Peter and Paul Catholic </w:t>
      </w:r>
      <w:r w:rsidR="009179D6">
        <w:rPr>
          <w:rFonts w:ascii="Times New Roman" w:eastAsia="Calibri" w:hAnsi="Times New Roman" w:cs="Times New Roman"/>
          <w:i/>
          <w:iCs/>
          <w:color w:val="000000"/>
        </w:rPr>
        <w:t xml:space="preserve">Church in </w:t>
      </w:r>
      <w:proofErr w:type="spellStart"/>
      <w:r w:rsidR="009179D6">
        <w:rPr>
          <w:rFonts w:ascii="Times New Roman" w:eastAsia="Calibri" w:hAnsi="Times New Roman" w:cs="Times New Roman"/>
          <w:i/>
          <w:iCs/>
          <w:color w:val="000000"/>
        </w:rPr>
        <w:t>Frelsburg</w:t>
      </w:r>
      <w:proofErr w:type="spellEnd"/>
      <w:r w:rsidR="009179D6">
        <w:rPr>
          <w:rFonts w:ascii="Times New Roman" w:eastAsia="Calibri" w:hAnsi="Times New Roman" w:cs="Times New Roman"/>
          <w:i/>
          <w:iCs/>
          <w:color w:val="000000"/>
        </w:rPr>
        <w:t>.</w:t>
      </w:r>
      <w:r w:rsidR="002A217A">
        <w:rPr>
          <w:rFonts w:ascii="Times New Roman" w:eastAsia="Calibri" w:hAnsi="Times New Roman" w:cs="Times New Roman"/>
          <w:i/>
          <w:iCs/>
          <w:color w:val="000000"/>
        </w:rPr>
        <w:t xml:space="preserve">  Motion passed</w:t>
      </w:r>
      <w:r w:rsidR="0065038E">
        <w:rPr>
          <w:rFonts w:ascii="Times New Roman" w:eastAsia="Calibri" w:hAnsi="Times New Roman" w:cs="Times New Roman"/>
          <w:i/>
          <w:iCs/>
          <w:color w:val="000000"/>
        </w:rPr>
        <w:t xml:space="preserve">                                                  </w:t>
      </w:r>
      <w:r w:rsidR="009179D6">
        <w:rPr>
          <w:rFonts w:ascii="Times New Roman" w:eastAsia="Calibri" w:hAnsi="Times New Roman" w:cs="Times New Roman"/>
          <w:i/>
          <w:iCs/>
          <w:color w:val="000000"/>
        </w:rPr>
        <w:t xml:space="preserve">    Early voting dates will be </w:t>
      </w:r>
      <w:r w:rsidR="002A2638">
        <w:rPr>
          <w:rFonts w:ascii="Times New Roman" w:eastAsia="Calibri" w:hAnsi="Times New Roman" w:cs="Times New Roman"/>
          <w:i/>
          <w:iCs/>
          <w:color w:val="000000"/>
        </w:rPr>
        <w:t>February 17-27 according to the Secretary of State website</w:t>
      </w:r>
      <w:r w:rsidR="00BF0B3A">
        <w:rPr>
          <w:rFonts w:ascii="Times New Roman" w:eastAsia="Calibri" w:hAnsi="Times New Roman" w:cs="Times New Roman"/>
          <w:i/>
          <w:iCs/>
          <w:color w:val="000000"/>
        </w:rPr>
        <w:t>.  Early voting locations will be Elections Administration Building, Weimar City Hall, and Eagle Lake Community Center.</w:t>
      </w:r>
    </w:p>
    <w:p w14:paraId="64F5858D" w14:textId="77777777" w:rsidR="00150794" w:rsidRDefault="00150794" w:rsidP="00150794">
      <w:pPr>
        <w:pStyle w:val="ListParagraph"/>
        <w:rPr>
          <w:rFonts w:ascii="Times New Roman" w:eastAsia="Calibri" w:hAnsi="Times New Roman" w:cs="Times New Roman"/>
          <w:color w:val="000000"/>
        </w:rPr>
      </w:pPr>
    </w:p>
    <w:p w14:paraId="1BDB4B8D" w14:textId="20D34B27" w:rsidR="0038604E" w:rsidRPr="00206745" w:rsidRDefault="0038604E" w:rsidP="0020674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54C53">
        <w:rPr>
          <w:rFonts w:ascii="Times New Roman" w:eastAsia="Calibri" w:hAnsi="Times New Roman" w:cs="Times New Roman"/>
          <w:color w:val="000000"/>
        </w:rPr>
        <w:t xml:space="preserve">Approval, per 51.003-51.004 of the Election Code, for the Election Administrator’s procurement and distribution of election supplies necessary to conduct the March 03, </w:t>
      </w:r>
      <w:proofErr w:type="gramStart"/>
      <w:r w:rsidRPr="00B54C53">
        <w:rPr>
          <w:rFonts w:ascii="Times New Roman" w:eastAsia="Calibri" w:hAnsi="Times New Roman" w:cs="Times New Roman"/>
          <w:color w:val="000000"/>
        </w:rPr>
        <w:t>2026</w:t>
      </w:r>
      <w:proofErr w:type="gramEnd"/>
      <w:r w:rsidRPr="00B54C53">
        <w:rPr>
          <w:rFonts w:ascii="Times New Roman" w:eastAsia="Calibri" w:hAnsi="Times New Roman" w:cs="Times New Roman"/>
          <w:color w:val="000000"/>
        </w:rPr>
        <w:t xml:space="preserve"> election, and any appropriate action.    </w:t>
      </w:r>
      <w:r w:rsidR="00206745">
        <w:rPr>
          <w:rFonts w:ascii="Times New Roman" w:eastAsia="Calibri" w:hAnsi="Times New Roman" w:cs="Times New Roman"/>
          <w:i/>
          <w:iCs/>
          <w:color w:val="000000"/>
        </w:rPr>
        <w:t>Kimberly Menke made the motion, seconded by Melinda Zajicek; motion passed.</w:t>
      </w:r>
    </w:p>
    <w:p w14:paraId="46EE198B" w14:textId="77777777" w:rsidR="0038604E" w:rsidRPr="00B54C53" w:rsidRDefault="0038604E" w:rsidP="0038604E">
      <w:pPr>
        <w:pStyle w:val="ListParagraph"/>
        <w:rPr>
          <w:rFonts w:ascii="Times New Roman" w:eastAsia="Calibri" w:hAnsi="Times New Roman" w:cs="Times New Roman"/>
          <w:color w:val="000000"/>
        </w:rPr>
      </w:pPr>
    </w:p>
    <w:p w14:paraId="3756C19D" w14:textId="200EA1E6" w:rsidR="0038604E" w:rsidRPr="00B54C53" w:rsidRDefault="0038604E" w:rsidP="0038604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eastAsia="Calibri" w:hAnsi="Times New Roman" w:cs="Times New Roman"/>
          <w:color w:val="7030A0"/>
        </w:rPr>
      </w:pPr>
      <w:r w:rsidRPr="00B54C53">
        <w:rPr>
          <w:rFonts w:ascii="Times New Roman" w:eastAsia="Calibri" w:hAnsi="Times New Roman" w:cs="Times New Roman"/>
          <w:color w:val="000000"/>
        </w:rPr>
        <w:t>Discussion of, per 66.060 and 85.032, Custodian of Ballot Box Keys (2</w:t>
      </w:r>
      <w:r w:rsidRPr="00B54C53">
        <w:rPr>
          <w:rFonts w:ascii="Times New Roman" w:eastAsia="Calibri" w:hAnsi="Times New Roman" w:cs="Times New Roman"/>
          <w:color w:val="000000"/>
          <w:vertAlign w:val="superscript"/>
        </w:rPr>
        <w:t>nd</w:t>
      </w:r>
      <w:r w:rsidRPr="00B54C53">
        <w:rPr>
          <w:rFonts w:ascii="Times New Roman" w:eastAsia="Calibri" w:hAnsi="Times New Roman" w:cs="Times New Roman"/>
          <w:color w:val="000000"/>
        </w:rPr>
        <w:t xml:space="preserve"> key holder) and any appropriate actions.  </w:t>
      </w:r>
      <w:r w:rsidR="002A217A">
        <w:rPr>
          <w:rFonts w:ascii="Times New Roman" w:eastAsia="Calibri" w:hAnsi="Times New Roman" w:cs="Times New Roman"/>
          <w:i/>
          <w:iCs/>
          <w:color w:val="000000"/>
        </w:rPr>
        <w:t xml:space="preserve">Justin Lindemann made the motion, seconded by Melinda </w:t>
      </w:r>
      <w:proofErr w:type="gramStart"/>
      <w:r w:rsidR="002A217A">
        <w:rPr>
          <w:rFonts w:ascii="Times New Roman" w:eastAsia="Calibri" w:hAnsi="Times New Roman" w:cs="Times New Roman"/>
          <w:i/>
          <w:iCs/>
          <w:color w:val="000000"/>
        </w:rPr>
        <w:t>Zajicek;  motion</w:t>
      </w:r>
      <w:proofErr w:type="gramEnd"/>
      <w:r w:rsidR="002A217A">
        <w:rPr>
          <w:rFonts w:ascii="Times New Roman" w:eastAsia="Calibri" w:hAnsi="Times New Roman" w:cs="Times New Roman"/>
          <w:i/>
          <w:iCs/>
          <w:color w:val="000000"/>
        </w:rPr>
        <w:t xml:space="preserve"> passed.</w:t>
      </w:r>
    </w:p>
    <w:p w14:paraId="164E6EE4" w14:textId="77777777" w:rsidR="0038604E" w:rsidRPr="00B54C53" w:rsidRDefault="0038604E" w:rsidP="0038604E">
      <w:pPr>
        <w:pStyle w:val="ListParagraph"/>
        <w:rPr>
          <w:rFonts w:ascii="Times New Roman" w:eastAsia="Calibri" w:hAnsi="Times New Roman" w:cs="Times New Roman"/>
          <w:color w:val="7030A0"/>
        </w:rPr>
      </w:pPr>
    </w:p>
    <w:p w14:paraId="5A00E5E9" w14:textId="77777777" w:rsidR="0038604E" w:rsidRPr="00B54C53" w:rsidRDefault="0038604E" w:rsidP="0038604E">
      <w:pPr>
        <w:pStyle w:val="ListParagraph"/>
        <w:rPr>
          <w:rFonts w:ascii="Times New Roman" w:eastAsia="Calibri" w:hAnsi="Times New Roman" w:cs="Times New Roman"/>
          <w:color w:val="7030A0"/>
        </w:rPr>
      </w:pPr>
    </w:p>
    <w:p w14:paraId="6F81079D" w14:textId="3E15E48F" w:rsidR="0038604E" w:rsidRPr="00CA5529" w:rsidRDefault="0038604E" w:rsidP="0038604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eastAsia="Calibri" w:hAnsi="Times New Roman" w:cs="Times New Roman"/>
          <w:color w:val="7030A0"/>
        </w:rPr>
      </w:pPr>
      <w:r w:rsidRPr="005C59B3">
        <w:rPr>
          <w:rFonts w:ascii="Times New Roman" w:eastAsia="Calibri" w:hAnsi="Times New Roman" w:cs="Times New Roman"/>
          <w:color w:val="000000"/>
        </w:rPr>
        <w:t>Discussion of, per Sec. 127.1232, Security of voted ballots post</w:t>
      </w:r>
      <w:r>
        <w:rPr>
          <w:rFonts w:ascii="Times New Roman" w:eastAsia="Calibri" w:hAnsi="Times New Roman" w:cs="Times New Roman"/>
          <w:color w:val="000000"/>
        </w:rPr>
        <w:t>ing of</w:t>
      </w:r>
      <w:r w:rsidRPr="005C59B3">
        <w:rPr>
          <w:rFonts w:ascii="Times New Roman" w:eastAsia="Calibri" w:hAnsi="Times New Roman" w:cs="Times New Roman"/>
          <w:color w:val="000000"/>
        </w:rPr>
        <w:t xml:space="preserve"> a licensed peace officer</w:t>
      </w:r>
      <w:r>
        <w:rPr>
          <w:rFonts w:ascii="Times New Roman" w:eastAsia="Calibri" w:hAnsi="Times New Roman" w:cs="Times New Roman"/>
          <w:color w:val="000000"/>
        </w:rPr>
        <w:t xml:space="preserve"> in Central Count and any appropriate action.  </w:t>
      </w:r>
      <w:r w:rsidR="0065038E">
        <w:rPr>
          <w:rFonts w:ascii="Times New Roman" w:eastAsia="Calibri" w:hAnsi="Times New Roman" w:cs="Times New Roman"/>
          <w:i/>
          <w:iCs/>
          <w:color w:val="000000"/>
        </w:rPr>
        <w:t xml:space="preserve">Kimberly Menke made the motion, seconded by Melinda </w:t>
      </w:r>
      <w:proofErr w:type="gramStart"/>
      <w:r w:rsidR="0065038E">
        <w:rPr>
          <w:rFonts w:ascii="Times New Roman" w:eastAsia="Calibri" w:hAnsi="Times New Roman" w:cs="Times New Roman"/>
          <w:i/>
          <w:iCs/>
          <w:color w:val="000000"/>
        </w:rPr>
        <w:t>Zajicek;  motion</w:t>
      </w:r>
      <w:proofErr w:type="gramEnd"/>
      <w:r w:rsidR="0065038E">
        <w:rPr>
          <w:rFonts w:ascii="Times New Roman" w:eastAsia="Calibri" w:hAnsi="Times New Roman" w:cs="Times New Roman"/>
          <w:i/>
          <w:iCs/>
          <w:color w:val="000000"/>
        </w:rPr>
        <w:t xml:space="preserve"> passed.</w:t>
      </w:r>
    </w:p>
    <w:p w14:paraId="440E086C" w14:textId="77777777" w:rsidR="0038604E" w:rsidRPr="006B21E0" w:rsidRDefault="0038604E" w:rsidP="0038604E">
      <w:pPr>
        <w:pStyle w:val="ListParagraph"/>
        <w:rPr>
          <w:rFonts w:ascii="Times New Roman" w:eastAsia="Calibri" w:hAnsi="Times New Roman" w:cs="Times New Roman"/>
          <w:color w:val="000000"/>
        </w:rPr>
      </w:pPr>
    </w:p>
    <w:p w14:paraId="6965F0C5" w14:textId="7AE42831" w:rsidR="0038604E" w:rsidRPr="003C7B4F" w:rsidRDefault="0038604E" w:rsidP="0038604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Discussion and review of training dates per subchapter F “Training” of the Election Code.  </w:t>
      </w:r>
      <w:r w:rsidR="008504F3">
        <w:rPr>
          <w:rFonts w:ascii="Times New Roman" w:eastAsia="Calibri" w:hAnsi="Times New Roman" w:cs="Times New Roman"/>
          <w:i/>
          <w:iCs/>
          <w:color w:val="000000"/>
        </w:rPr>
        <w:t xml:space="preserve">Rebecka LaCourse explained the dates she intended to hold Election training for all poll workers.  All dates will offer </w:t>
      </w:r>
      <w:r w:rsidR="0024027E">
        <w:rPr>
          <w:rFonts w:ascii="Times New Roman" w:eastAsia="Calibri" w:hAnsi="Times New Roman" w:cs="Times New Roman"/>
          <w:i/>
          <w:iCs/>
          <w:color w:val="000000"/>
        </w:rPr>
        <w:t>training at 9:30 a.m., 1:30 p.m. and 5:30 p.m.</w:t>
      </w:r>
      <w:proofErr w:type="gramStart"/>
      <w:r w:rsidR="0024027E">
        <w:rPr>
          <w:rFonts w:ascii="Times New Roman" w:eastAsia="Calibri" w:hAnsi="Times New Roman" w:cs="Times New Roman"/>
          <w:i/>
          <w:iCs/>
          <w:color w:val="000000"/>
        </w:rPr>
        <w:t>;  Training</w:t>
      </w:r>
      <w:proofErr w:type="gramEnd"/>
      <w:r w:rsidR="0024027E">
        <w:rPr>
          <w:rFonts w:ascii="Times New Roman" w:eastAsia="Calibri" w:hAnsi="Times New Roman" w:cs="Times New Roman"/>
          <w:i/>
          <w:iCs/>
          <w:color w:val="000000"/>
        </w:rPr>
        <w:t xml:space="preserve"> dates </w:t>
      </w:r>
      <w:proofErr w:type="gramStart"/>
      <w:r w:rsidR="0024027E">
        <w:rPr>
          <w:rFonts w:ascii="Times New Roman" w:eastAsia="Calibri" w:hAnsi="Times New Roman" w:cs="Times New Roman"/>
          <w:i/>
          <w:iCs/>
          <w:color w:val="000000"/>
        </w:rPr>
        <w:t>are:</w:t>
      </w:r>
      <w:proofErr w:type="gramEnd"/>
      <w:r w:rsidR="0024027E">
        <w:rPr>
          <w:rFonts w:ascii="Times New Roman" w:eastAsia="Calibri" w:hAnsi="Times New Roman" w:cs="Times New Roman"/>
          <w:i/>
          <w:iCs/>
          <w:color w:val="000000"/>
        </w:rPr>
        <w:t xml:space="preserve">  </w:t>
      </w:r>
      <w:r w:rsidR="00B7729F">
        <w:rPr>
          <w:rFonts w:ascii="Times New Roman" w:eastAsia="Calibri" w:hAnsi="Times New Roman" w:cs="Times New Roman"/>
          <w:i/>
          <w:iCs/>
          <w:color w:val="000000"/>
        </w:rPr>
        <w:t xml:space="preserve">Jan. 7 – Deputy volunteer </w:t>
      </w:r>
      <w:proofErr w:type="gramStart"/>
      <w:r w:rsidR="00B7729F">
        <w:rPr>
          <w:rFonts w:ascii="Times New Roman" w:eastAsia="Calibri" w:hAnsi="Times New Roman" w:cs="Times New Roman"/>
          <w:i/>
          <w:iCs/>
          <w:color w:val="000000"/>
        </w:rPr>
        <w:t>registrar;  Jan.</w:t>
      </w:r>
      <w:proofErr w:type="gramEnd"/>
      <w:r w:rsidR="00B7729F">
        <w:rPr>
          <w:rFonts w:ascii="Times New Roman" w:eastAsia="Calibri" w:hAnsi="Times New Roman" w:cs="Times New Roman"/>
          <w:i/>
          <w:iCs/>
          <w:color w:val="000000"/>
        </w:rPr>
        <w:t xml:space="preserve"> 26</w:t>
      </w:r>
      <w:r w:rsidR="006F25D5">
        <w:rPr>
          <w:rFonts w:ascii="Times New Roman" w:eastAsia="Calibri" w:hAnsi="Times New Roman" w:cs="Times New Roman"/>
          <w:i/>
          <w:iCs/>
          <w:color w:val="000000"/>
        </w:rPr>
        <w:t xml:space="preserve">, </w:t>
      </w:r>
      <w:proofErr w:type="gramStart"/>
      <w:r w:rsidR="006F25D5">
        <w:rPr>
          <w:rFonts w:ascii="Times New Roman" w:eastAsia="Calibri" w:hAnsi="Times New Roman" w:cs="Times New Roman"/>
          <w:i/>
          <w:iCs/>
          <w:color w:val="000000"/>
        </w:rPr>
        <w:t>28;  Feb.</w:t>
      </w:r>
      <w:proofErr w:type="gramEnd"/>
      <w:r w:rsidR="006F25D5">
        <w:rPr>
          <w:rFonts w:ascii="Times New Roman" w:eastAsia="Calibri" w:hAnsi="Times New Roman" w:cs="Times New Roman"/>
          <w:i/>
          <w:iCs/>
          <w:color w:val="000000"/>
        </w:rPr>
        <w:t xml:space="preserve"> 2, 3, 4, and 5.  Kimberly Menke made the motion</w:t>
      </w:r>
      <w:r w:rsidR="001C28DB">
        <w:rPr>
          <w:rFonts w:ascii="Times New Roman" w:eastAsia="Calibri" w:hAnsi="Times New Roman" w:cs="Times New Roman"/>
          <w:i/>
          <w:iCs/>
          <w:color w:val="000000"/>
        </w:rPr>
        <w:t xml:space="preserve">, seconded by Melinda </w:t>
      </w:r>
      <w:proofErr w:type="gramStart"/>
      <w:r w:rsidR="001C28DB">
        <w:rPr>
          <w:rFonts w:ascii="Times New Roman" w:eastAsia="Calibri" w:hAnsi="Times New Roman" w:cs="Times New Roman"/>
          <w:i/>
          <w:iCs/>
          <w:color w:val="000000"/>
        </w:rPr>
        <w:t>Zajicek;  motion</w:t>
      </w:r>
      <w:proofErr w:type="gramEnd"/>
      <w:r w:rsidR="001C28DB">
        <w:rPr>
          <w:rFonts w:ascii="Times New Roman" w:eastAsia="Calibri" w:hAnsi="Times New Roman" w:cs="Times New Roman"/>
          <w:i/>
          <w:iCs/>
          <w:color w:val="000000"/>
        </w:rPr>
        <w:t xml:space="preserve"> passed.</w:t>
      </w:r>
    </w:p>
    <w:p w14:paraId="06D2B818" w14:textId="77777777" w:rsidR="0038604E" w:rsidRPr="003C7B4F" w:rsidRDefault="0038604E" w:rsidP="0038604E">
      <w:pPr>
        <w:pStyle w:val="ListParagraph"/>
        <w:rPr>
          <w:rFonts w:ascii="Times New Roman" w:eastAsia="Calibri" w:hAnsi="Times New Roman" w:cs="Times New Roman"/>
        </w:rPr>
      </w:pPr>
    </w:p>
    <w:p w14:paraId="5CED343A" w14:textId="5CDE04C4" w:rsidR="0038604E" w:rsidRDefault="0038604E" w:rsidP="0038604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eastAsia="Calibri" w:hAnsi="Times New Roman" w:cs="Times New Roman"/>
          <w:color w:val="000000"/>
        </w:rPr>
      </w:pPr>
      <w:r w:rsidRPr="00737C14">
        <w:rPr>
          <w:rFonts w:ascii="Times New Roman" w:eastAsia="Calibri" w:hAnsi="Times New Roman" w:cs="Times New Roman"/>
          <w:color w:val="000000"/>
        </w:rPr>
        <w:t xml:space="preserve">Discussion of deadlines and estimated date of </w:t>
      </w:r>
      <w:proofErr w:type="gramStart"/>
      <w:r w:rsidRPr="00737C14">
        <w:rPr>
          <w:rFonts w:ascii="Times New Roman" w:eastAsia="Calibri" w:hAnsi="Times New Roman" w:cs="Times New Roman"/>
          <w:color w:val="000000"/>
        </w:rPr>
        <w:t>canvas</w:t>
      </w:r>
      <w:r w:rsidR="00C71BE9">
        <w:rPr>
          <w:rFonts w:ascii="Times New Roman" w:eastAsia="Calibri" w:hAnsi="Times New Roman" w:cs="Times New Roman"/>
          <w:color w:val="000000"/>
        </w:rPr>
        <w:t xml:space="preserve">,  </w:t>
      </w:r>
      <w:r w:rsidR="00535111">
        <w:rPr>
          <w:rFonts w:ascii="Times New Roman" w:eastAsia="Calibri" w:hAnsi="Times New Roman" w:cs="Times New Roman"/>
          <w:i/>
          <w:iCs/>
          <w:color w:val="000000"/>
        </w:rPr>
        <w:t>Commissioners</w:t>
      </w:r>
      <w:proofErr w:type="gramEnd"/>
      <w:r w:rsidR="00535111">
        <w:rPr>
          <w:rFonts w:ascii="Times New Roman" w:eastAsia="Calibri" w:hAnsi="Times New Roman" w:cs="Times New Roman"/>
          <w:i/>
          <w:iCs/>
          <w:color w:val="000000"/>
        </w:rPr>
        <w:t xml:space="preserve"> Court meets March </w:t>
      </w:r>
      <w:proofErr w:type="gramStart"/>
      <w:r w:rsidR="00535111">
        <w:rPr>
          <w:rFonts w:ascii="Times New Roman" w:eastAsia="Calibri" w:hAnsi="Times New Roman" w:cs="Times New Roman"/>
          <w:i/>
          <w:iCs/>
          <w:color w:val="000000"/>
        </w:rPr>
        <w:t xml:space="preserve">9;  </w:t>
      </w:r>
      <w:r w:rsidR="00E862DE">
        <w:rPr>
          <w:rFonts w:ascii="Times New Roman" w:eastAsia="Calibri" w:hAnsi="Times New Roman" w:cs="Times New Roman"/>
          <w:i/>
          <w:iCs/>
          <w:color w:val="000000"/>
        </w:rPr>
        <w:t>Early</w:t>
      </w:r>
      <w:proofErr w:type="gramEnd"/>
      <w:r w:rsidR="00E862DE">
        <w:rPr>
          <w:rFonts w:ascii="Times New Roman" w:eastAsia="Calibri" w:hAnsi="Times New Roman" w:cs="Times New Roman"/>
          <w:i/>
          <w:iCs/>
          <w:color w:val="000000"/>
        </w:rPr>
        <w:t xml:space="preserve"> voting will be May 18-22 per the Secretary of </w:t>
      </w:r>
      <w:proofErr w:type="gramStart"/>
      <w:r w:rsidR="00E862DE">
        <w:rPr>
          <w:rFonts w:ascii="Times New Roman" w:eastAsia="Calibri" w:hAnsi="Times New Roman" w:cs="Times New Roman"/>
          <w:i/>
          <w:iCs/>
          <w:color w:val="000000"/>
        </w:rPr>
        <w:t>State;  a</w:t>
      </w:r>
      <w:proofErr w:type="gramEnd"/>
      <w:r w:rsidR="00E862DE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proofErr w:type="spellStart"/>
      <w:r w:rsidR="00E862DE">
        <w:rPr>
          <w:rFonts w:ascii="Times New Roman" w:eastAsia="Calibri" w:hAnsi="Times New Roman" w:cs="Times New Roman"/>
          <w:i/>
          <w:iCs/>
          <w:color w:val="000000"/>
        </w:rPr>
        <w:t>RunOff</w:t>
      </w:r>
      <w:proofErr w:type="spellEnd"/>
      <w:r w:rsidR="00E862DE">
        <w:rPr>
          <w:rFonts w:ascii="Times New Roman" w:eastAsia="Calibri" w:hAnsi="Times New Roman" w:cs="Times New Roman"/>
          <w:i/>
          <w:iCs/>
          <w:color w:val="000000"/>
        </w:rPr>
        <w:t xml:space="preserve"> would be May </w:t>
      </w:r>
      <w:proofErr w:type="gramStart"/>
      <w:r w:rsidR="00E862DE">
        <w:rPr>
          <w:rFonts w:ascii="Times New Roman" w:eastAsia="Calibri" w:hAnsi="Times New Roman" w:cs="Times New Roman"/>
          <w:i/>
          <w:iCs/>
          <w:color w:val="000000"/>
        </w:rPr>
        <w:t>26;</w:t>
      </w:r>
      <w:proofErr w:type="gramEnd"/>
    </w:p>
    <w:p w14:paraId="12F9882A" w14:textId="77777777" w:rsidR="0038604E" w:rsidRPr="00B54C53" w:rsidRDefault="0038604E" w:rsidP="0038604E">
      <w:pPr>
        <w:pStyle w:val="ListParagraph"/>
        <w:rPr>
          <w:rFonts w:ascii="Times New Roman" w:eastAsia="Calibri" w:hAnsi="Times New Roman" w:cs="Times New Roman"/>
          <w:color w:val="000000"/>
        </w:rPr>
      </w:pPr>
    </w:p>
    <w:p w14:paraId="09E966BD" w14:textId="6E62E302" w:rsidR="0038604E" w:rsidRDefault="0038604E" w:rsidP="0038604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 xml:space="preserve">Discuss the use of a </w:t>
      </w:r>
      <w:r w:rsidRPr="00B54C53">
        <w:rPr>
          <w:rFonts w:ascii="Times New Roman" w:eastAsia="Calibri" w:hAnsi="Times New Roman" w:cs="Times New Roman"/>
          <w:color w:val="000000"/>
        </w:rPr>
        <w:t>countywide model</w:t>
      </w:r>
      <w:r>
        <w:rPr>
          <w:rFonts w:ascii="Times New Roman" w:eastAsia="Calibri" w:hAnsi="Times New Roman" w:cs="Times New Roman"/>
          <w:color w:val="000000"/>
        </w:rPr>
        <w:t xml:space="preserve"> for voting and consider taking notice of Intent to the Colorado Commissioner’s Court.</w:t>
      </w:r>
      <w:r w:rsidR="001F6C4B">
        <w:rPr>
          <w:rFonts w:ascii="Times New Roman" w:eastAsia="Calibri" w:hAnsi="Times New Roman" w:cs="Times New Roman"/>
          <w:color w:val="000000"/>
        </w:rPr>
        <w:t xml:space="preserve">  </w:t>
      </w:r>
      <w:r w:rsidR="001F6C4B">
        <w:rPr>
          <w:rFonts w:ascii="Times New Roman" w:eastAsia="Calibri" w:hAnsi="Times New Roman" w:cs="Times New Roman"/>
          <w:i/>
          <w:iCs/>
          <w:color w:val="000000"/>
        </w:rPr>
        <w:t xml:space="preserve">Colorado County is Election specific, meaning on Election Day </w:t>
      </w:r>
      <w:r w:rsidR="000061F7">
        <w:rPr>
          <w:rFonts w:ascii="Times New Roman" w:eastAsia="Calibri" w:hAnsi="Times New Roman" w:cs="Times New Roman"/>
          <w:i/>
          <w:iCs/>
          <w:color w:val="000000"/>
        </w:rPr>
        <w:t xml:space="preserve">a voter must vote in his/her Precinct.  About ½ the counties in Texas are </w:t>
      </w:r>
      <w:r w:rsidR="002900A2">
        <w:rPr>
          <w:rFonts w:ascii="Times New Roman" w:eastAsia="Calibri" w:hAnsi="Times New Roman" w:cs="Times New Roman"/>
          <w:i/>
          <w:iCs/>
          <w:color w:val="000000"/>
        </w:rPr>
        <w:t>Countywide, meaning on Election Day a voter can voter at any polling place in their county</w:t>
      </w:r>
      <w:r w:rsidR="00FF4381">
        <w:rPr>
          <w:rFonts w:ascii="Times New Roman" w:eastAsia="Calibri" w:hAnsi="Times New Roman" w:cs="Times New Roman"/>
          <w:i/>
          <w:iCs/>
          <w:color w:val="000000"/>
        </w:rPr>
        <w:t>, regardless of their specific Precinct.</w:t>
      </w:r>
      <w:r w:rsidR="00FA4001">
        <w:rPr>
          <w:rFonts w:ascii="Times New Roman" w:eastAsia="Calibri" w:hAnsi="Times New Roman" w:cs="Times New Roman"/>
          <w:i/>
          <w:iCs/>
          <w:color w:val="000000"/>
        </w:rPr>
        <w:t xml:space="preserve">  Countywide voting would make it easier on </w:t>
      </w:r>
      <w:proofErr w:type="gramStart"/>
      <w:r w:rsidR="00FA4001">
        <w:rPr>
          <w:rFonts w:ascii="Times New Roman" w:eastAsia="Calibri" w:hAnsi="Times New Roman" w:cs="Times New Roman"/>
          <w:i/>
          <w:iCs/>
          <w:color w:val="000000"/>
        </w:rPr>
        <w:t>voters, but</w:t>
      </w:r>
      <w:proofErr w:type="gramEnd"/>
      <w:r w:rsidR="00FA4001">
        <w:rPr>
          <w:rFonts w:ascii="Times New Roman" w:eastAsia="Calibri" w:hAnsi="Times New Roman" w:cs="Times New Roman"/>
          <w:i/>
          <w:iCs/>
          <w:color w:val="000000"/>
        </w:rPr>
        <w:t xml:space="preserve"> make training poll workers a little more difficult.</w:t>
      </w:r>
      <w:r w:rsidR="00CE0370">
        <w:rPr>
          <w:rFonts w:ascii="Times New Roman" w:eastAsia="Calibri" w:hAnsi="Times New Roman" w:cs="Times New Roman"/>
          <w:i/>
          <w:iCs/>
          <w:color w:val="000000"/>
        </w:rPr>
        <w:t xml:space="preserve">  Of our surrounding counties, </w:t>
      </w:r>
      <w:r w:rsidR="00AE2EB6">
        <w:rPr>
          <w:rFonts w:ascii="Times New Roman" w:eastAsia="Calibri" w:hAnsi="Times New Roman" w:cs="Times New Roman"/>
          <w:i/>
          <w:iCs/>
          <w:color w:val="000000"/>
        </w:rPr>
        <w:t xml:space="preserve">Austin and Washington Counties are </w:t>
      </w:r>
      <w:proofErr w:type="gramStart"/>
      <w:r w:rsidR="00AE2EB6">
        <w:rPr>
          <w:rFonts w:ascii="Times New Roman" w:eastAsia="Calibri" w:hAnsi="Times New Roman" w:cs="Times New Roman"/>
          <w:i/>
          <w:iCs/>
          <w:color w:val="000000"/>
        </w:rPr>
        <w:t>Countywide;  Lavaca</w:t>
      </w:r>
      <w:proofErr w:type="gramEnd"/>
      <w:r w:rsidR="00AE2EB6">
        <w:rPr>
          <w:rFonts w:ascii="Times New Roman" w:eastAsia="Calibri" w:hAnsi="Times New Roman" w:cs="Times New Roman"/>
          <w:i/>
          <w:iCs/>
          <w:color w:val="000000"/>
        </w:rPr>
        <w:t xml:space="preserve"> and Fayette Counties are Election specific.</w:t>
      </w:r>
      <w:r w:rsidR="00DC2137">
        <w:rPr>
          <w:rFonts w:ascii="Times New Roman" w:eastAsia="Calibri" w:hAnsi="Times New Roman" w:cs="Times New Roman"/>
          <w:i/>
          <w:iCs/>
          <w:color w:val="000000"/>
        </w:rPr>
        <w:t xml:space="preserve">  In the recent proposition election, </w:t>
      </w:r>
      <w:r w:rsidR="00D436CE">
        <w:rPr>
          <w:rFonts w:ascii="Times New Roman" w:eastAsia="Calibri" w:hAnsi="Times New Roman" w:cs="Times New Roman"/>
          <w:i/>
          <w:iCs/>
          <w:color w:val="000000"/>
        </w:rPr>
        <w:t xml:space="preserve">there were at least 134 voters at </w:t>
      </w:r>
      <w:r w:rsidR="00B84C12">
        <w:rPr>
          <w:rFonts w:ascii="Times New Roman" w:eastAsia="Calibri" w:hAnsi="Times New Roman" w:cs="Times New Roman"/>
          <w:i/>
          <w:iCs/>
          <w:color w:val="000000"/>
        </w:rPr>
        <w:t xml:space="preserve">the </w:t>
      </w:r>
      <w:r w:rsidR="00D436CE">
        <w:rPr>
          <w:rFonts w:ascii="Times New Roman" w:eastAsia="Calibri" w:hAnsi="Times New Roman" w:cs="Times New Roman"/>
          <w:i/>
          <w:iCs/>
          <w:color w:val="000000"/>
        </w:rPr>
        <w:t xml:space="preserve">Election Administration Building on Election Day that </w:t>
      </w:r>
      <w:r w:rsidR="00B84C12">
        <w:rPr>
          <w:rFonts w:ascii="Times New Roman" w:eastAsia="Calibri" w:hAnsi="Times New Roman" w:cs="Times New Roman"/>
          <w:i/>
          <w:iCs/>
          <w:color w:val="000000"/>
        </w:rPr>
        <w:t xml:space="preserve">needed to vote at other polling places.  </w:t>
      </w:r>
      <w:r w:rsidR="00AE2EB6">
        <w:rPr>
          <w:rFonts w:ascii="Times New Roman" w:eastAsia="Calibri" w:hAnsi="Times New Roman" w:cs="Times New Roman"/>
          <w:i/>
          <w:iCs/>
          <w:color w:val="000000"/>
        </w:rPr>
        <w:t xml:space="preserve">  </w:t>
      </w:r>
      <w:r w:rsidR="00D657D5">
        <w:rPr>
          <w:rFonts w:ascii="Times New Roman" w:eastAsia="Calibri" w:hAnsi="Times New Roman" w:cs="Times New Roman"/>
          <w:i/>
          <w:iCs/>
          <w:color w:val="000000"/>
        </w:rPr>
        <w:t xml:space="preserve">  </w:t>
      </w:r>
      <w:r w:rsidR="001F16E8">
        <w:rPr>
          <w:rFonts w:ascii="Times New Roman" w:eastAsia="Calibri" w:hAnsi="Times New Roman" w:cs="Times New Roman"/>
          <w:i/>
          <w:iCs/>
          <w:color w:val="000000"/>
        </w:rPr>
        <w:t>Justin Lindemann</w:t>
      </w:r>
      <w:r w:rsidR="00D657D5">
        <w:rPr>
          <w:rFonts w:ascii="Times New Roman" w:eastAsia="Calibri" w:hAnsi="Times New Roman" w:cs="Times New Roman"/>
          <w:i/>
          <w:iCs/>
          <w:color w:val="000000"/>
        </w:rPr>
        <w:t xml:space="preserve"> made the motion, seconded by </w:t>
      </w:r>
      <w:r w:rsidR="001F16E8">
        <w:rPr>
          <w:rFonts w:ascii="Times New Roman" w:eastAsia="Calibri" w:hAnsi="Times New Roman" w:cs="Times New Roman"/>
          <w:i/>
          <w:iCs/>
          <w:color w:val="000000"/>
        </w:rPr>
        <w:t xml:space="preserve">Ty </w:t>
      </w:r>
      <w:proofErr w:type="gramStart"/>
      <w:r w:rsidR="001F16E8">
        <w:rPr>
          <w:rFonts w:ascii="Times New Roman" w:eastAsia="Calibri" w:hAnsi="Times New Roman" w:cs="Times New Roman"/>
          <w:i/>
          <w:iCs/>
          <w:color w:val="000000"/>
        </w:rPr>
        <w:t>Prause</w:t>
      </w:r>
      <w:r w:rsidR="00D657D5">
        <w:rPr>
          <w:rFonts w:ascii="Times New Roman" w:eastAsia="Calibri" w:hAnsi="Times New Roman" w:cs="Times New Roman"/>
          <w:i/>
          <w:iCs/>
          <w:color w:val="000000"/>
        </w:rPr>
        <w:t xml:space="preserve">  for</w:t>
      </w:r>
      <w:proofErr w:type="gramEnd"/>
      <w:r w:rsidR="00D657D5">
        <w:rPr>
          <w:rFonts w:ascii="Times New Roman" w:eastAsia="Calibri" w:hAnsi="Times New Roman" w:cs="Times New Roman"/>
          <w:i/>
          <w:iCs/>
          <w:color w:val="000000"/>
        </w:rPr>
        <w:t xml:space="preserve"> Rebecka LaCourse </w:t>
      </w:r>
      <w:r w:rsidR="008E21C1">
        <w:rPr>
          <w:rFonts w:ascii="Times New Roman" w:eastAsia="Calibri" w:hAnsi="Times New Roman" w:cs="Times New Roman"/>
          <w:i/>
          <w:iCs/>
          <w:color w:val="000000"/>
        </w:rPr>
        <w:t xml:space="preserve">to send a letter of Intent to the State, </w:t>
      </w:r>
      <w:r w:rsidR="00771629">
        <w:rPr>
          <w:rFonts w:ascii="Times New Roman" w:eastAsia="Calibri" w:hAnsi="Times New Roman" w:cs="Times New Roman"/>
          <w:i/>
          <w:iCs/>
          <w:color w:val="000000"/>
        </w:rPr>
        <w:t xml:space="preserve">then </w:t>
      </w:r>
      <w:r w:rsidR="00987DC3">
        <w:rPr>
          <w:rFonts w:ascii="Times New Roman" w:eastAsia="Calibri" w:hAnsi="Times New Roman" w:cs="Times New Roman"/>
          <w:i/>
          <w:iCs/>
          <w:color w:val="000000"/>
        </w:rPr>
        <w:t>take the notice of Intent to Commissioners Court</w:t>
      </w:r>
      <w:r w:rsidR="00046A7E">
        <w:rPr>
          <w:rFonts w:ascii="Times New Roman" w:eastAsia="Calibri" w:hAnsi="Times New Roman" w:cs="Times New Roman"/>
          <w:i/>
          <w:iCs/>
          <w:color w:val="000000"/>
        </w:rPr>
        <w:t xml:space="preserve"> with a letter of</w:t>
      </w:r>
      <w:r w:rsidR="00C04344">
        <w:rPr>
          <w:rFonts w:ascii="Times New Roman" w:eastAsia="Calibri" w:hAnsi="Times New Roman" w:cs="Times New Roman"/>
          <w:i/>
          <w:iCs/>
          <w:color w:val="000000"/>
        </w:rPr>
        <w:t xml:space="preserve"> recommendation for Advisory Committee members</w:t>
      </w:r>
      <w:r w:rsidR="00987DC3">
        <w:rPr>
          <w:rFonts w:ascii="Times New Roman" w:eastAsia="Calibri" w:hAnsi="Times New Roman" w:cs="Times New Roman"/>
          <w:i/>
          <w:iCs/>
          <w:color w:val="000000"/>
        </w:rPr>
        <w:t>.</w:t>
      </w:r>
      <w:r w:rsidR="00FA4001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="00C04344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</w:p>
    <w:p w14:paraId="5A170BF8" w14:textId="77777777" w:rsidR="0038604E" w:rsidRPr="00B54C53" w:rsidRDefault="0038604E" w:rsidP="0038604E">
      <w:pPr>
        <w:pStyle w:val="ListParagraph"/>
        <w:rPr>
          <w:rFonts w:ascii="Times New Roman" w:eastAsia="Calibri" w:hAnsi="Times New Roman" w:cs="Times New Roman"/>
          <w:color w:val="000000"/>
        </w:rPr>
      </w:pPr>
    </w:p>
    <w:p w14:paraId="4133027C" w14:textId="39D8D485" w:rsidR="0038604E" w:rsidRPr="002B2656" w:rsidRDefault="0038604E" w:rsidP="0038604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Discuss who should make up an Advisory Committee to further explore voting models and polling locations and consideration to take to Commissioner’s Court.</w:t>
      </w:r>
      <w:r w:rsidR="009A0423">
        <w:rPr>
          <w:rFonts w:ascii="Times New Roman" w:eastAsia="Calibri" w:hAnsi="Times New Roman" w:cs="Times New Roman"/>
          <w:color w:val="000000"/>
        </w:rPr>
        <w:t xml:space="preserve">  </w:t>
      </w:r>
      <w:r w:rsidR="009A0423">
        <w:rPr>
          <w:rFonts w:ascii="Times New Roman" w:eastAsia="Calibri" w:hAnsi="Times New Roman" w:cs="Times New Roman"/>
          <w:i/>
          <w:iCs/>
          <w:color w:val="000000"/>
        </w:rPr>
        <w:t xml:space="preserve">Rebecka LaCourse gave her list of possible </w:t>
      </w:r>
      <w:r w:rsidR="00A437C7">
        <w:rPr>
          <w:rFonts w:ascii="Times New Roman" w:eastAsia="Calibri" w:hAnsi="Times New Roman" w:cs="Times New Roman"/>
          <w:i/>
          <w:iCs/>
          <w:color w:val="000000"/>
        </w:rPr>
        <w:t xml:space="preserve">candidates for the Advisory Committee.  She has reached out to the various </w:t>
      </w:r>
      <w:r w:rsidR="000E7002">
        <w:rPr>
          <w:rFonts w:ascii="Times New Roman" w:eastAsia="Calibri" w:hAnsi="Times New Roman" w:cs="Times New Roman"/>
          <w:i/>
          <w:iCs/>
          <w:color w:val="000000"/>
        </w:rPr>
        <w:t>voting districts and would</w:t>
      </w:r>
      <w:r w:rsidR="00D51094">
        <w:rPr>
          <w:rFonts w:ascii="Times New Roman" w:eastAsia="Calibri" w:hAnsi="Times New Roman" w:cs="Times New Roman"/>
          <w:i/>
          <w:iCs/>
          <w:color w:val="000000"/>
        </w:rPr>
        <w:t xml:space="preserve"> also</w:t>
      </w:r>
      <w:r w:rsidR="000E7002">
        <w:rPr>
          <w:rFonts w:ascii="Times New Roman" w:eastAsia="Calibri" w:hAnsi="Times New Roman" w:cs="Times New Roman"/>
          <w:i/>
          <w:iCs/>
          <w:color w:val="000000"/>
        </w:rPr>
        <w:t xml:space="preserve"> like to </w:t>
      </w:r>
      <w:r w:rsidR="00D51094">
        <w:rPr>
          <w:rFonts w:ascii="Times New Roman" w:eastAsia="Calibri" w:hAnsi="Times New Roman" w:cs="Times New Roman"/>
          <w:i/>
          <w:iCs/>
          <w:color w:val="000000"/>
        </w:rPr>
        <w:t>have</w:t>
      </w:r>
      <w:r w:rsidR="000E7002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="00BF0780">
        <w:rPr>
          <w:rFonts w:ascii="Times New Roman" w:eastAsia="Calibri" w:hAnsi="Times New Roman" w:cs="Times New Roman"/>
          <w:i/>
          <w:iCs/>
          <w:color w:val="000000"/>
        </w:rPr>
        <w:t xml:space="preserve">a </w:t>
      </w:r>
      <w:proofErr w:type="gramStart"/>
      <w:r w:rsidR="00BF0780">
        <w:rPr>
          <w:rFonts w:ascii="Times New Roman" w:eastAsia="Calibri" w:hAnsi="Times New Roman" w:cs="Times New Roman"/>
          <w:i/>
          <w:iCs/>
          <w:color w:val="000000"/>
        </w:rPr>
        <w:t>Commissioner</w:t>
      </w:r>
      <w:proofErr w:type="gramEnd"/>
      <w:r w:rsidR="00BF0780">
        <w:rPr>
          <w:rFonts w:ascii="Times New Roman" w:eastAsia="Calibri" w:hAnsi="Times New Roman" w:cs="Times New Roman"/>
          <w:i/>
          <w:iCs/>
          <w:color w:val="000000"/>
        </w:rPr>
        <w:t xml:space="preserve"> and at least 2 </w:t>
      </w:r>
      <w:proofErr w:type="gramStart"/>
      <w:r w:rsidR="00BF0780">
        <w:rPr>
          <w:rFonts w:ascii="Times New Roman" w:eastAsia="Calibri" w:hAnsi="Times New Roman" w:cs="Times New Roman"/>
          <w:i/>
          <w:iCs/>
          <w:color w:val="000000"/>
        </w:rPr>
        <w:t>random interested citizens</w:t>
      </w:r>
      <w:proofErr w:type="gramEnd"/>
      <w:r w:rsidR="00BF0780">
        <w:rPr>
          <w:rFonts w:ascii="Times New Roman" w:eastAsia="Calibri" w:hAnsi="Times New Roman" w:cs="Times New Roman"/>
          <w:i/>
          <w:iCs/>
          <w:color w:val="000000"/>
        </w:rPr>
        <w:t xml:space="preserve">.  </w:t>
      </w:r>
      <w:r w:rsidR="003160BB">
        <w:rPr>
          <w:rFonts w:ascii="Times New Roman" w:eastAsia="Calibri" w:hAnsi="Times New Roman" w:cs="Times New Roman"/>
          <w:i/>
          <w:iCs/>
          <w:color w:val="000000"/>
        </w:rPr>
        <w:t>(Motion and action taken in IX above).</w:t>
      </w:r>
    </w:p>
    <w:p w14:paraId="1156F8FC" w14:textId="77777777" w:rsidR="002B2656" w:rsidRPr="002B2656" w:rsidRDefault="002B2656" w:rsidP="002B2656">
      <w:pPr>
        <w:pStyle w:val="ListParagraph"/>
        <w:rPr>
          <w:rFonts w:ascii="Times New Roman" w:eastAsia="Calibri" w:hAnsi="Times New Roman" w:cs="Times New Roman"/>
          <w:color w:val="000000"/>
        </w:rPr>
      </w:pPr>
    </w:p>
    <w:p w14:paraId="6F14F063" w14:textId="21F2D61A" w:rsidR="002B2656" w:rsidRPr="0038001C" w:rsidRDefault="002B2656" w:rsidP="002B265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38001C">
        <w:rPr>
          <w:rFonts w:ascii="Times New Roman" w:eastAsia="Calibri" w:hAnsi="Times New Roman" w:cs="Times New Roman"/>
          <w:i/>
          <w:iCs/>
          <w:color w:val="000000"/>
        </w:rPr>
        <w:t>At 9:53 a.m., Melinda Zajicek moved to adjourn the meeting, seconded by Kimberly Menke.</w:t>
      </w:r>
    </w:p>
    <w:p w14:paraId="5CF31D45" w14:textId="77777777" w:rsidR="0038604E" w:rsidRPr="00737C14" w:rsidRDefault="0038604E" w:rsidP="0038604E">
      <w:pPr>
        <w:rPr>
          <w:rFonts w:ascii="Times New Roman" w:eastAsia="Calibri" w:hAnsi="Times New Roman" w:cs="Times New Roman"/>
          <w:color w:val="000000"/>
        </w:rPr>
      </w:pPr>
    </w:p>
    <w:p w14:paraId="75B6D22E" w14:textId="77777777" w:rsidR="0038604E" w:rsidRPr="00B54C53" w:rsidRDefault="0038604E" w:rsidP="0038604E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7030A0"/>
        </w:rPr>
      </w:pPr>
      <w:r w:rsidRPr="00B54C53">
        <w:rPr>
          <w:rFonts w:ascii="Times New Roman" w:eastAsia="Calibri" w:hAnsi="Times New Roman" w:cs="Times New Roman"/>
          <w:color w:val="000000"/>
        </w:rPr>
        <w:t xml:space="preserve">Question and Comments </w:t>
      </w:r>
    </w:p>
    <w:p w14:paraId="01AA210E" w14:textId="77777777" w:rsidR="0038604E" w:rsidRDefault="0038604E" w:rsidP="0038604E">
      <w:pPr>
        <w:pStyle w:val="ListParagraph"/>
        <w:rPr>
          <w:rFonts w:ascii="Times New Roman" w:eastAsia="Calibri" w:hAnsi="Times New Roman" w:cs="Times New Roman"/>
          <w:color w:val="7030A0"/>
        </w:rPr>
      </w:pPr>
    </w:p>
    <w:p w14:paraId="76C2D0C0" w14:textId="77777777" w:rsidR="0038604E" w:rsidRPr="005B3742" w:rsidRDefault="0038604E" w:rsidP="0038604E">
      <w:pPr>
        <w:ind w:left="720"/>
        <w:rPr>
          <w:rFonts w:ascii="Times New Roman" w:eastAsia="Calibri" w:hAnsi="Times New Roman" w:cs="Times New Roman"/>
          <w:color w:val="7030A0"/>
        </w:rPr>
      </w:pPr>
    </w:p>
    <w:p w14:paraId="2ACF5E92" w14:textId="77777777" w:rsidR="0038604E" w:rsidRPr="00CA5529" w:rsidRDefault="0038604E" w:rsidP="0038604E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7030A0"/>
        </w:rPr>
      </w:pPr>
      <w:r w:rsidRPr="005559A8">
        <w:rPr>
          <w:rFonts w:ascii="Times New Roman" w:eastAsia="Calibri" w:hAnsi="Times New Roman" w:cs="Times New Roman"/>
          <w:color w:val="000000"/>
        </w:rPr>
        <w:t>Adjournment</w:t>
      </w:r>
      <w:r>
        <w:rPr>
          <w:rFonts w:ascii="Times New Roman" w:eastAsia="Calibri" w:hAnsi="Times New Roman" w:cs="Times New Roman"/>
          <w:color w:val="000000"/>
        </w:rPr>
        <w:t xml:space="preserve">  </w:t>
      </w:r>
    </w:p>
    <w:p w14:paraId="06B1E82B" w14:textId="77777777" w:rsidR="007536E8" w:rsidRDefault="007536E8" w:rsidP="00546853">
      <w:pPr>
        <w:spacing w:after="40" w:line="240" w:lineRule="auto"/>
        <w:rPr>
          <w:rFonts w:ascii="Georgia" w:hAnsi="Georgia"/>
        </w:rPr>
      </w:pPr>
    </w:p>
    <w:p w14:paraId="781E84E9" w14:textId="77777777" w:rsidR="007536E8" w:rsidRDefault="007536E8" w:rsidP="00546853">
      <w:pPr>
        <w:spacing w:after="40" w:line="240" w:lineRule="auto"/>
        <w:rPr>
          <w:rFonts w:ascii="Georgia" w:hAnsi="Georgia"/>
        </w:rPr>
      </w:pPr>
    </w:p>
    <w:p w14:paraId="33944CEC" w14:textId="77777777" w:rsidR="005035CD" w:rsidRPr="00546853" w:rsidRDefault="005035CD" w:rsidP="00546853">
      <w:pPr>
        <w:spacing w:after="40" w:line="240" w:lineRule="auto"/>
        <w:rPr>
          <w:rFonts w:ascii="Georgia" w:hAnsi="Georgia"/>
        </w:rPr>
      </w:pPr>
    </w:p>
    <w:p w14:paraId="6FE014A2" w14:textId="77777777" w:rsidR="002801BF" w:rsidRDefault="002801BF" w:rsidP="00CA2992">
      <w:pPr>
        <w:spacing w:after="0" w:line="240" w:lineRule="auto"/>
        <w:jc w:val="both"/>
      </w:pPr>
    </w:p>
    <w:p w14:paraId="1D4EA0B9" w14:textId="1129BA86" w:rsidR="00B62998" w:rsidRDefault="005200F7" w:rsidP="00CA2992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B62998" w:rsidSect="005D3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14B9E"/>
    <w:multiLevelType w:val="hybridMultilevel"/>
    <w:tmpl w:val="5F744078"/>
    <w:lvl w:ilvl="0" w:tplc="BC6639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6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E5"/>
    <w:rsid w:val="00005BF0"/>
    <w:rsid w:val="000061F7"/>
    <w:rsid w:val="00046A7E"/>
    <w:rsid w:val="000638FD"/>
    <w:rsid w:val="00082E9E"/>
    <w:rsid w:val="000A75C5"/>
    <w:rsid w:val="000D0A32"/>
    <w:rsid w:val="000E7002"/>
    <w:rsid w:val="000F2C48"/>
    <w:rsid w:val="0010403F"/>
    <w:rsid w:val="00140027"/>
    <w:rsid w:val="0014010C"/>
    <w:rsid w:val="00144285"/>
    <w:rsid w:val="00150794"/>
    <w:rsid w:val="00190329"/>
    <w:rsid w:val="001C28DB"/>
    <w:rsid w:val="001F16E8"/>
    <w:rsid w:val="001F6C4B"/>
    <w:rsid w:val="00206745"/>
    <w:rsid w:val="002242E9"/>
    <w:rsid w:val="0024027E"/>
    <w:rsid w:val="002456E6"/>
    <w:rsid w:val="002801BF"/>
    <w:rsid w:val="002900A2"/>
    <w:rsid w:val="002A217A"/>
    <w:rsid w:val="002A2638"/>
    <w:rsid w:val="002B09A1"/>
    <w:rsid w:val="002B1E9E"/>
    <w:rsid w:val="002B2656"/>
    <w:rsid w:val="002F51DF"/>
    <w:rsid w:val="00305A62"/>
    <w:rsid w:val="003160BB"/>
    <w:rsid w:val="00355BBC"/>
    <w:rsid w:val="0038001C"/>
    <w:rsid w:val="0038604E"/>
    <w:rsid w:val="003A41F1"/>
    <w:rsid w:val="003B0240"/>
    <w:rsid w:val="003B6BA7"/>
    <w:rsid w:val="003E2AB5"/>
    <w:rsid w:val="003E382B"/>
    <w:rsid w:val="00417D50"/>
    <w:rsid w:val="004466A0"/>
    <w:rsid w:val="004C2C9C"/>
    <w:rsid w:val="004D4D58"/>
    <w:rsid w:val="004E2EBF"/>
    <w:rsid w:val="004F5C8C"/>
    <w:rsid w:val="005035CD"/>
    <w:rsid w:val="005200F7"/>
    <w:rsid w:val="005251AE"/>
    <w:rsid w:val="00535111"/>
    <w:rsid w:val="00546853"/>
    <w:rsid w:val="005A77E9"/>
    <w:rsid w:val="005B6F5A"/>
    <w:rsid w:val="005C50C2"/>
    <w:rsid w:val="005D37E5"/>
    <w:rsid w:val="00607198"/>
    <w:rsid w:val="00641FA5"/>
    <w:rsid w:val="0065038E"/>
    <w:rsid w:val="00671C4B"/>
    <w:rsid w:val="0069061F"/>
    <w:rsid w:val="00692E20"/>
    <w:rsid w:val="0069705E"/>
    <w:rsid w:val="006B1B80"/>
    <w:rsid w:val="006F25D5"/>
    <w:rsid w:val="00706D66"/>
    <w:rsid w:val="007536E8"/>
    <w:rsid w:val="00764A19"/>
    <w:rsid w:val="00764C28"/>
    <w:rsid w:val="0076522B"/>
    <w:rsid w:val="00771629"/>
    <w:rsid w:val="007B51CB"/>
    <w:rsid w:val="007C6840"/>
    <w:rsid w:val="007D4D0A"/>
    <w:rsid w:val="007E4FBE"/>
    <w:rsid w:val="008025EB"/>
    <w:rsid w:val="008504F3"/>
    <w:rsid w:val="008830C3"/>
    <w:rsid w:val="008835DE"/>
    <w:rsid w:val="00893EED"/>
    <w:rsid w:val="008A5B22"/>
    <w:rsid w:val="008D382E"/>
    <w:rsid w:val="008E0B9D"/>
    <w:rsid w:val="008E21C1"/>
    <w:rsid w:val="008E75F0"/>
    <w:rsid w:val="009179D6"/>
    <w:rsid w:val="00987DC3"/>
    <w:rsid w:val="00991886"/>
    <w:rsid w:val="009A0423"/>
    <w:rsid w:val="009A6BBF"/>
    <w:rsid w:val="009A77DF"/>
    <w:rsid w:val="00A34D95"/>
    <w:rsid w:val="00A437C7"/>
    <w:rsid w:val="00A76069"/>
    <w:rsid w:val="00A818E9"/>
    <w:rsid w:val="00AE2EB6"/>
    <w:rsid w:val="00AF5780"/>
    <w:rsid w:val="00B262AD"/>
    <w:rsid w:val="00B5264A"/>
    <w:rsid w:val="00B60479"/>
    <w:rsid w:val="00B62998"/>
    <w:rsid w:val="00B7729F"/>
    <w:rsid w:val="00B83976"/>
    <w:rsid w:val="00B84C12"/>
    <w:rsid w:val="00B92383"/>
    <w:rsid w:val="00B96B59"/>
    <w:rsid w:val="00BF0780"/>
    <w:rsid w:val="00BF0B3A"/>
    <w:rsid w:val="00C04344"/>
    <w:rsid w:val="00C651F2"/>
    <w:rsid w:val="00C71BE9"/>
    <w:rsid w:val="00C71FDD"/>
    <w:rsid w:val="00CA2992"/>
    <w:rsid w:val="00CA31F4"/>
    <w:rsid w:val="00CA4520"/>
    <w:rsid w:val="00CB2482"/>
    <w:rsid w:val="00CE0370"/>
    <w:rsid w:val="00CF7E50"/>
    <w:rsid w:val="00D12938"/>
    <w:rsid w:val="00D436CE"/>
    <w:rsid w:val="00D45737"/>
    <w:rsid w:val="00D51094"/>
    <w:rsid w:val="00D53ACB"/>
    <w:rsid w:val="00D616D8"/>
    <w:rsid w:val="00D657D5"/>
    <w:rsid w:val="00D742DE"/>
    <w:rsid w:val="00D77816"/>
    <w:rsid w:val="00DC2137"/>
    <w:rsid w:val="00E015F5"/>
    <w:rsid w:val="00E643A7"/>
    <w:rsid w:val="00E862DE"/>
    <w:rsid w:val="00F3257E"/>
    <w:rsid w:val="00F33913"/>
    <w:rsid w:val="00F4764D"/>
    <w:rsid w:val="00F55A7F"/>
    <w:rsid w:val="00F67364"/>
    <w:rsid w:val="00F90937"/>
    <w:rsid w:val="00FA298B"/>
    <w:rsid w:val="00FA4001"/>
    <w:rsid w:val="00FA58FF"/>
    <w:rsid w:val="00FC3BA9"/>
    <w:rsid w:val="00FE06EF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30F6"/>
  <w15:chartTrackingRefBased/>
  <w15:docId w15:val="{1EDAB0EB-BC15-48F4-B8DA-E9E8879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3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7E5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D616D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99814109FC34D8A18FEA036540220" ma:contentTypeVersion="9" ma:contentTypeDescription="Create a new document." ma:contentTypeScope="" ma:versionID="12874853496f9a97b0cf6858c118f013">
  <xsd:schema xmlns:xsd="http://www.w3.org/2001/XMLSchema" xmlns:xs="http://www.w3.org/2001/XMLSchema" xmlns:p="http://schemas.microsoft.com/office/2006/metadata/properties" xmlns:ns3="841d05ab-1d92-48a6-8488-10a9779eeb68" targetNamespace="http://schemas.microsoft.com/office/2006/metadata/properties" ma:root="true" ma:fieldsID="b6f11697934745cff58ac5ee11d5908b" ns3:_="">
    <xsd:import namespace="841d05ab-1d92-48a6-8488-10a9779eeb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d05ab-1d92-48a6-8488-10a9779eeb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1FB81-F459-4CBF-9762-462309A4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d05ab-1d92-48a6-8488-10a9779ee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EEF20-EEFB-4AF0-AD6C-40D731B32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E1282-FDF0-4FB1-986F-D70A8761B0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Zajicek</dc:creator>
  <cp:keywords/>
  <dc:description/>
  <cp:lastModifiedBy>Rebecka Lacourse</cp:lastModifiedBy>
  <cp:revision>2</cp:revision>
  <cp:lastPrinted>2025-01-14T15:46:00Z</cp:lastPrinted>
  <dcterms:created xsi:type="dcterms:W3CDTF">2025-12-02T16:16:00Z</dcterms:created>
  <dcterms:modified xsi:type="dcterms:W3CDTF">2025-12-02T16:16:00Z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0x01010072399814109FC34D8A18FEA036540220</vt:lpwstr>
  </property>
</Properties>
</file>